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2645" w14:textId="19A6089D" w:rsidR="00DD3756" w:rsidRPr="00731F7B" w:rsidRDefault="00DD3756" w:rsidP="00DD3756">
      <w:pPr>
        <w:spacing w:after="0" w:line="276" w:lineRule="auto"/>
        <w:jc w:val="both"/>
        <w:rPr>
          <w:rFonts w:ascii="Century Gothic" w:eastAsia="Times New Roman" w:hAnsi="Century Gothic" w:cs="Times New Roman"/>
        </w:rPr>
      </w:pPr>
      <w:r w:rsidRPr="00731F7B">
        <w:rPr>
          <w:rFonts w:ascii="Century Gothic" w:eastAsia="Arial" w:hAnsi="Century Gothic" w:cs="Arial"/>
          <w:highlight w:val="lightGray"/>
          <w:u w:val="single"/>
        </w:rPr>
        <w:t xml:space="preserve">El (La) </w:t>
      </w:r>
      <w:r w:rsidRPr="00731F7B">
        <w:rPr>
          <w:rFonts w:ascii="Century Gothic" w:eastAsia="Arial" w:hAnsi="Century Gothic" w:cs="Arial"/>
          <w:color w:val="000000" w:themeColor="text1"/>
          <w:highlight w:val="lightGray"/>
          <w:u w:val="single"/>
        </w:rPr>
        <w:t>suscrito(a)</w:t>
      </w:r>
      <w:r w:rsidRPr="00EB5DFF">
        <w:rPr>
          <w:rFonts w:ascii="Century Gothic" w:eastAsia="Arial" w:hAnsi="Century Gothic" w:cs="Arial"/>
          <w:color w:val="000000" w:themeColor="text1"/>
        </w:rPr>
        <w:t xml:space="preserve"> </w:t>
      </w:r>
      <w:r w:rsidR="003C2A36" w:rsidRPr="00731F7B">
        <w:rPr>
          <w:rFonts w:ascii="Century Gothic" w:eastAsia="Arial" w:hAnsi="Century Gothic" w:cs="Arial"/>
          <w:i/>
          <w:color w:val="C00000"/>
        </w:rPr>
        <w:t>indicar el cargo del servidor público que notifica</w:t>
      </w:r>
      <w:r w:rsidRPr="00731F7B">
        <w:rPr>
          <w:rFonts w:ascii="Century Gothic" w:eastAsia="Arial" w:hAnsi="Century Gothic" w:cs="Arial"/>
          <w:color w:val="C00000"/>
        </w:rPr>
        <w:t xml:space="preserve"> </w:t>
      </w:r>
      <w:r w:rsidRPr="00731F7B">
        <w:rPr>
          <w:rFonts w:ascii="Century Gothic" w:eastAsia="Arial" w:hAnsi="Century Gothic" w:cs="Arial"/>
          <w:color w:val="000000" w:themeColor="text1"/>
        </w:rPr>
        <w:t xml:space="preserve">al </w:t>
      </w:r>
      <w:r w:rsidRPr="00731F7B">
        <w:rPr>
          <w:rFonts w:ascii="Century Gothic" w:eastAsia="Arial" w:hAnsi="Century Gothic" w:cs="Arial"/>
          <w:color w:val="000000" w:themeColor="text1"/>
          <w:highlight w:val="lightGray"/>
          <w:u w:val="single"/>
        </w:rPr>
        <w:t>(a la) señor(a)</w:t>
      </w:r>
      <w:r w:rsidRPr="00731F7B">
        <w:rPr>
          <w:rFonts w:ascii="Century Gothic" w:eastAsia="Arial" w:hAnsi="Century Gothic" w:cs="Arial"/>
          <w:highlight w:val="lightGray"/>
          <w:u w:val="single"/>
        </w:rPr>
        <w:t xml:space="preserve"> </w:t>
      </w:r>
      <w:r w:rsidRPr="00731F7B">
        <w:rPr>
          <w:rFonts w:ascii="Century Gothic" w:eastAsia="Arial" w:hAnsi="Century Gothic" w:cs="Arial"/>
          <w:b/>
          <w:bCs/>
          <w:highlight w:val="lightGray"/>
          <w:u w:val="single"/>
        </w:rPr>
        <w:t>XXX</w:t>
      </w:r>
      <w:r w:rsidRPr="00731F7B">
        <w:rPr>
          <w:rFonts w:ascii="Century Gothic" w:eastAsia="Arial" w:hAnsi="Century Gothic" w:cs="Arial"/>
        </w:rPr>
        <w:t>,</w:t>
      </w:r>
      <w:r w:rsidRPr="00731F7B">
        <w:rPr>
          <w:rFonts w:ascii="Century Gothic" w:eastAsia="Arial" w:hAnsi="Century Gothic" w:cs="Arial"/>
          <w:color w:val="000000" w:themeColor="text1"/>
        </w:rPr>
        <w:t xml:space="preserve"> identifica</w:t>
      </w:r>
      <w:r w:rsidR="003C2A36" w:rsidRPr="00731F7B">
        <w:rPr>
          <w:rFonts w:ascii="Century Gothic" w:eastAsia="Arial" w:hAnsi="Century Gothic" w:cs="Arial"/>
          <w:color w:val="000000" w:themeColor="text1"/>
        </w:rPr>
        <w:t>do con la cédula de ciudadanía N</w:t>
      </w:r>
      <w:r w:rsidRPr="00731F7B">
        <w:rPr>
          <w:rFonts w:ascii="Century Gothic" w:eastAsia="Arial" w:hAnsi="Century Gothic" w:cs="Arial"/>
          <w:color w:val="000000" w:themeColor="text1"/>
        </w:rPr>
        <w:t xml:space="preserve">.º </w:t>
      </w:r>
      <w:r w:rsidRPr="00731F7B">
        <w:rPr>
          <w:rFonts w:ascii="Century Gothic" w:eastAsia="Arial" w:hAnsi="Century Gothic" w:cs="Arial"/>
          <w:highlight w:val="lightGray"/>
          <w:u w:val="single"/>
        </w:rPr>
        <w:t>XXX</w:t>
      </w:r>
      <w:r w:rsidRPr="00731F7B">
        <w:rPr>
          <w:rFonts w:ascii="Century Gothic" w:eastAsia="Arial" w:hAnsi="Century Gothic" w:cs="Arial"/>
          <w:color w:val="000000" w:themeColor="text1"/>
        </w:rPr>
        <w:t xml:space="preserve">, del contenido del auto proferido el </w:t>
      </w:r>
      <w:r w:rsidRPr="00731F7B">
        <w:rPr>
          <w:rFonts w:ascii="Century Gothic" w:eastAsia="Arial" w:hAnsi="Century Gothic" w:cs="Arial"/>
          <w:highlight w:val="lightGray"/>
          <w:u w:val="single"/>
        </w:rPr>
        <w:t>XX</w:t>
      </w:r>
      <w:r w:rsidRPr="00731F7B">
        <w:rPr>
          <w:rFonts w:ascii="Century Gothic" w:eastAsia="Arial" w:hAnsi="Century Gothic" w:cs="Arial"/>
          <w:color w:val="000000" w:themeColor="text1"/>
        </w:rPr>
        <w:t xml:space="preserve"> de </w:t>
      </w:r>
      <w:r w:rsidRPr="00731F7B">
        <w:rPr>
          <w:rFonts w:ascii="Century Gothic" w:eastAsia="Arial" w:hAnsi="Century Gothic" w:cs="Arial"/>
          <w:color w:val="000000" w:themeColor="text1"/>
          <w:highlight w:val="lightGray"/>
          <w:u w:val="single"/>
        </w:rPr>
        <w:t>XXX</w:t>
      </w:r>
      <w:r w:rsidRPr="00731F7B">
        <w:rPr>
          <w:rFonts w:ascii="Century Gothic" w:eastAsia="Arial" w:hAnsi="Century Gothic" w:cs="Arial"/>
          <w:color w:val="000000" w:themeColor="text1"/>
        </w:rPr>
        <w:t xml:space="preserve"> de</w:t>
      </w:r>
      <w:r w:rsidRPr="00731F7B">
        <w:rPr>
          <w:rFonts w:ascii="Century Gothic" w:eastAsia="Arial" w:hAnsi="Century Gothic" w:cs="Arial"/>
          <w:color w:val="000000" w:themeColor="text1"/>
          <w:u w:val="single"/>
        </w:rPr>
        <w:t xml:space="preserve"> </w:t>
      </w:r>
      <w:r w:rsidRPr="00731F7B">
        <w:rPr>
          <w:rFonts w:ascii="Century Gothic" w:eastAsia="Arial" w:hAnsi="Century Gothic" w:cs="Arial"/>
          <w:color w:val="000000" w:themeColor="text1"/>
          <w:highlight w:val="lightGray"/>
          <w:u w:val="single"/>
        </w:rPr>
        <w:t>20XX</w:t>
      </w:r>
      <w:r w:rsidRPr="00731F7B">
        <w:rPr>
          <w:rFonts w:ascii="Century Gothic" w:eastAsia="Arial" w:hAnsi="Century Gothic" w:cs="Arial"/>
          <w:color w:val="000000" w:themeColor="text1"/>
        </w:rPr>
        <w:t xml:space="preserve"> dentro del Proceso Disciplinario n.º 00-</w:t>
      </w:r>
      <w:r w:rsidRPr="00731F7B">
        <w:rPr>
          <w:rFonts w:ascii="Century Gothic" w:eastAsia="Arial" w:hAnsi="Century Gothic" w:cs="Arial"/>
          <w:highlight w:val="lightGray"/>
          <w:u w:val="single"/>
        </w:rPr>
        <w:t>XXXX</w:t>
      </w:r>
      <w:r w:rsidRPr="00731F7B">
        <w:rPr>
          <w:rFonts w:ascii="Century Gothic" w:eastAsia="Arial" w:hAnsi="Century Gothic" w:cs="Arial"/>
          <w:color w:val="000000" w:themeColor="text1"/>
          <w:highlight w:val="lightGray"/>
          <w:u w:val="single"/>
        </w:rPr>
        <w:t>-</w:t>
      </w:r>
      <w:r w:rsidRPr="00731F7B">
        <w:rPr>
          <w:rFonts w:ascii="Century Gothic" w:eastAsia="Arial" w:hAnsi="Century Gothic" w:cs="Arial"/>
          <w:highlight w:val="lightGray"/>
          <w:u w:val="single"/>
        </w:rPr>
        <w:t>XX</w:t>
      </w:r>
      <w:r w:rsidRPr="00731F7B">
        <w:rPr>
          <w:rFonts w:ascii="Century Gothic" w:eastAsia="Arial" w:hAnsi="Century Gothic" w:cs="Arial"/>
          <w:color w:val="000000" w:themeColor="text1"/>
          <w:highlight w:val="lightGray"/>
          <w:u w:val="single"/>
        </w:rPr>
        <w:t>,</w:t>
      </w:r>
      <w:r w:rsidRPr="00731F7B">
        <w:rPr>
          <w:rFonts w:ascii="Century Gothic" w:eastAsia="Arial" w:hAnsi="Century Gothic" w:cs="Arial"/>
          <w:color w:val="000000" w:themeColor="text1"/>
        </w:rPr>
        <w:t xml:space="preserve"> por medio del cual se </w:t>
      </w:r>
      <w:r w:rsidRPr="00731F7B">
        <w:rPr>
          <w:rFonts w:ascii="Century Gothic" w:eastAsia="Arial" w:hAnsi="Century Gothic" w:cs="Arial"/>
        </w:rPr>
        <w:t>dispuso</w:t>
      </w:r>
      <w:r w:rsidRPr="00731F7B">
        <w:rPr>
          <w:rFonts w:ascii="Century Gothic" w:eastAsia="Arial" w:hAnsi="Century Gothic" w:cs="Arial"/>
          <w:color w:val="000000" w:themeColor="text1"/>
        </w:rPr>
        <w:t xml:space="preserve"> </w:t>
      </w:r>
      <w:r w:rsidRPr="00731F7B">
        <w:rPr>
          <w:rFonts w:ascii="Century Gothic" w:eastAsia="Arial" w:hAnsi="Century Gothic" w:cs="Arial"/>
          <w:highlight w:val="lightGray"/>
          <w:u w:val="single"/>
        </w:rPr>
        <w:t>XXX</w:t>
      </w:r>
      <w:r w:rsidRPr="00731F7B">
        <w:rPr>
          <w:rFonts w:ascii="Century Gothic" w:eastAsia="Arial" w:hAnsi="Century Gothic" w:cs="Arial"/>
          <w:color w:val="000000" w:themeColor="text1"/>
        </w:rPr>
        <w:t>. El contenido de la parte resolutiva del mencionado auto es el siguiente:</w:t>
      </w:r>
    </w:p>
    <w:p w14:paraId="4240F758" w14:textId="77777777" w:rsidR="00DD3756" w:rsidRPr="00731F7B" w:rsidRDefault="00DD3756" w:rsidP="00DD3756">
      <w:pPr>
        <w:spacing w:after="0" w:line="276" w:lineRule="auto"/>
        <w:jc w:val="both"/>
        <w:rPr>
          <w:rFonts w:ascii="Century Gothic" w:eastAsia="Times New Roman" w:hAnsi="Century Gothic" w:cs="Times New Roman"/>
        </w:rPr>
      </w:pPr>
    </w:p>
    <w:p w14:paraId="515DBAFE" w14:textId="77777777" w:rsidR="00DD3756" w:rsidRPr="00731F7B" w:rsidRDefault="00DD3756" w:rsidP="00DD3756">
      <w:pPr>
        <w:spacing w:after="0" w:line="240" w:lineRule="auto"/>
        <w:jc w:val="center"/>
        <w:rPr>
          <w:rFonts w:ascii="Century Gothic" w:eastAsia="Arial" w:hAnsi="Century Gothic" w:cs="Arial"/>
          <w:b/>
        </w:rPr>
      </w:pPr>
      <w:r w:rsidRPr="00731F7B">
        <w:rPr>
          <w:rFonts w:ascii="Century Gothic" w:eastAsia="Arial" w:hAnsi="Century Gothic" w:cs="Arial"/>
          <w:b/>
        </w:rPr>
        <w:t>RESUELVE:</w:t>
      </w:r>
    </w:p>
    <w:p w14:paraId="13DB7BD1" w14:textId="77777777" w:rsidR="00DD3756" w:rsidRPr="00731F7B" w:rsidRDefault="00DD3756" w:rsidP="00DD3756">
      <w:pPr>
        <w:pStyle w:val="Textopredete"/>
        <w:jc w:val="both"/>
        <w:rPr>
          <w:rFonts w:ascii="Century Gothic" w:hAnsi="Century Gothic" w:cs="Arial"/>
          <w:color w:val="auto"/>
          <w:sz w:val="22"/>
          <w:szCs w:val="22"/>
        </w:rPr>
      </w:pPr>
    </w:p>
    <w:p w14:paraId="6629B6B9" w14:textId="135B8D60" w:rsidR="00DD3756" w:rsidRPr="00731F7B" w:rsidRDefault="00DD3756" w:rsidP="00DD3756">
      <w:pPr>
        <w:spacing w:after="0" w:line="276" w:lineRule="auto"/>
        <w:jc w:val="both"/>
        <w:rPr>
          <w:rFonts w:ascii="Century Gothic" w:eastAsia="Arial Unicode MS" w:hAnsi="Century Gothic" w:cs="Arial"/>
          <w:b/>
        </w:rPr>
      </w:pPr>
      <w:r w:rsidRPr="00731F7B">
        <w:rPr>
          <w:rFonts w:ascii="Century Gothic" w:eastAsia="Arial Unicode MS" w:hAnsi="Century Gothic" w:cs="Arial"/>
          <w:b/>
        </w:rPr>
        <w:t xml:space="preserve">NOTA: </w:t>
      </w:r>
      <w:r w:rsidR="003C2A36" w:rsidRPr="00731F7B">
        <w:rPr>
          <w:rFonts w:ascii="Century Gothic" w:eastAsia="Arial Unicode MS" w:hAnsi="Century Gothic" w:cs="Arial"/>
          <w:i/>
          <w:color w:val="C00000"/>
        </w:rPr>
        <w:t>Ver hoja de instrucciones del formato de edicto</w:t>
      </w:r>
    </w:p>
    <w:p w14:paraId="6953C114" w14:textId="77777777" w:rsidR="00DD3756" w:rsidRPr="00731F7B" w:rsidRDefault="00DD3756" w:rsidP="00DD3756">
      <w:pPr>
        <w:spacing w:after="0" w:line="276" w:lineRule="auto"/>
        <w:jc w:val="both"/>
        <w:rPr>
          <w:rFonts w:ascii="Century Gothic" w:eastAsia="Arial" w:hAnsi="Century Gothic" w:cs="Arial"/>
        </w:rPr>
      </w:pPr>
    </w:p>
    <w:p w14:paraId="1B443A2A" w14:textId="13820E82" w:rsidR="00DD3756" w:rsidRPr="00731F7B" w:rsidRDefault="00DD3756" w:rsidP="00DD3756">
      <w:pPr>
        <w:tabs>
          <w:tab w:val="left" w:pos="972"/>
        </w:tabs>
        <w:spacing w:line="276" w:lineRule="auto"/>
        <w:jc w:val="both"/>
        <w:rPr>
          <w:rFonts w:ascii="Century Gothic" w:eastAsia="Arial" w:hAnsi="Century Gothic" w:cs="Arial"/>
          <w:b/>
          <w:bCs/>
        </w:rPr>
      </w:pPr>
      <w:r w:rsidRPr="00731F7B">
        <w:rPr>
          <w:rFonts w:ascii="Century Gothic" w:eastAsia="Arial" w:hAnsi="Century Gothic" w:cs="Arial"/>
          <w:b/>
        </w:rPr>
        <w:t>CONSTANCIA DE FIJACIÓN:</w:t>
      </w:r>
      <w:r w:rsidRPr="00731F7B">
        <w:rPr>
          <w:rFonts w:ascii="Century Gothic" w:eastAsia="Arial" w:hAnsi="Century Gothic" w:cs="Arial"/>
        </w:rPr>
        <w:t xml:space="preserve"> PARA NOTIFICAR A LOS SUJETOS PROCESALES, SE FIJÓ EL PRESENTE EDICTO EN LUGAR PÚBLICO DE </w:t>
      </w:r>
      <w:r w:rsidR="00212710" w:rsidRPr="00731F7B">
        <w:rPr>
          <w:rFonts w:ascii="Century Gothic" w:eastAsia="Arial" w:hAnsi="Century Gothic" w:cs="Arial"/>
          <w:i/>
          <w:highlight w:val="lightGray"/>
        </w:rPr>
        <w:t>d</w:t>
      </w:r>
      <w:r w:rsidR="00212710" w:rsidRPr="00731F7B">
        <w:rPr>
          <w:rFonts w:ascii="Century Gothic" w:eastAsia="Arial" w:hAnsi="Century Gothic" w:cs="Arial"/>
          <w:i/>
          <w:highlight w:val="lightGray"/>
          <w:u w:val="single"/>
        </w:rPr>
        <w:t>ependencia</w:t>
      </w:r>
      <w:r w:rsidRPr="00731F7B">
        <w:rPr>
          <w:rFonts w:ascii="Century Gothic" w:eastAsia="Arial" w:hAnsi="Century Gothic" w:cs="Arial"/>
          <w:highlight w:val="lightGray"/>
        </w:rPr>
        <w:t>,</w:t>
      </w:r>
      <w:r w:rsidRPr="00731F7B">
        <w:rPr>
          <w:rFonts w:ascii="Century Gothic" w:eastAsia="Arial" w:hAnsi="Century Gothic" w:cs="Arial"/>
        </w:rPr>
        <w:t xml:space="preserve"> POR EL TÉRMINO DE TRES (3) DÍAS HÁBILES, EL </w:t>
      </w:r>
      <w:r w:rsidRPr="00731F7B">
        <w:rPr>
          <w:rFonts w:ascii="Century Gothic" w:eastAsia="Arial" w:hAnsi="Century Gothic" w:cs="Arial"/>
          <w:highlight w:val="lightGray"/>
          <w:u w:val="single"/>
        </w:rPr>
        <w:t>XXX (XX) DE XXX</w:t>
      </w:r>
      <w:r w:rsidRPr="00731F7B">
        <w:rPr>
          <w:rFonts w:ascii="Century Gothic" w:eastAsia="Arial" w:hAnsi="Century Gothic" w:cs="Arial"/>
        </w:rPr>
        <w:t xml:space="preserve"> DE DOS MIL </w:t>
      </w:r>
      <w:r w:rsidRPr="00731F7B">
        <w:rPr>
          <w:rFonts w:ascii="Century Gothic" w:eastAsia="Arial" w:hAnsi="Century Gothic" w:cs="Arial"/>
          <w:highlight w:val="lightGray"/>
          <w:u w:val="single"/>
        </w:rPr>
        <w:t>XXX (20XX)</w:t>
      </w:r>
      <w:r w:rsidRPr="00731F7B">
        <w:rPr>
          <w:rFonts w:ascii="Century Gothic" w:eastAsia="Arial" w:hAnsi="Century Gothic" w:cs="Arial"/>
        </w:rPr>
        <w:t xml:space="preserve">, A LAS </w:t>
      </w:r>
      <w:r w:rsidRPr="00731F7B">
        <w:rPr>
          <w:rFonts w:ascii="Century Gothic" w:eastAsia="Arial" w:hAnsi="Century Gothic" w:cs="Arial"/>
          <w:highlight w:val="lightGray"/>
          <w:u w:val="single"/>
        </w:rPr>
        <w:t>XXX (</w:t>
      </w:r>
      <w:proofErr w:type="gramStart"/>
      <w:r w:rsidRPr="00731F7B">
        <w:rPr>
          <w:rFonts w:ascii="Century Gothic" w:eastAsia="Arial" w:hAnsi="Century Gothic" w:cs="Arial"/>
          <w:highlight w:val="lightGray"/>
          <w:u w:val="single"/>
        </w:rPr>
        <w:t>XX:XX</w:t>
      </w:r>
      <w:proofErr w:type="gramEnd"/>
      <w:r w:rsidRPr="00731F7B">
        <w:rPr>
          <w:rFonts w:ascii="Century Gothic" w:eastAsia="Arial" w:hAnsi="Century Gothic" w:cs="Arial"/>
        </w:rPr>
        <w:t xml:space="preserve"> A.M.), DE CONFORMIDAD CON LO DISPUESTO EN EL ARTÍCULO 127 DE LA LEY 1952 DE 2019 (MODIFICADO POR EL ARTÍCULO 23 DE LA LEY 2094 DE 2021)</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tblGrid>
      <w:tr w:rsidR="000F4F49" w:rsidRPr="00731F7B" w14:paraId="0CA87DCE" w14:textId="77777777" w:rsidTr="00FC09A7">
        <w:trPr>
          <w:trHeight w:val="520"/>
        </w:trPr>
        <w:tc>
          <w:tcPr>
            <w:tcW w:w="5864" w:type="dxa"/>
            <w:tcBorders>
              <w:bottom w:val="single" w:sz="4" w:space="0" w:color="auto"/>
            </w:tcBorders>
            <w:vAlign w:val="bottom"/>
          </w:tcPr>
          <w:p w14:paraId="249BEB8E" w14:textId="77777777" w:rsidR="000F4F49" w:rsidRPr="00731F7B" w:rsidRDefault="000F4F49" w:rsidP="00FC09A7">
            <w:pPr>
              <w:pStyle w:val="Textoindependiente"/>
              <w:ind w:left="0"/>
              <w:jc w:val="left"/>
              <w:rPr>
                <w:rFonts w:ascii="Century Gothic" w:hAnsi="Century Gothic" w:cs="Arial"/>
                <w:i/>
                <w:color w:val="767171" w:themeColor="background2" w:themeShade="80"/>
                <w:sz w:val="22"/>
                <w:szCs w:val="22"/>
                <w:highlight w:val="yellow"/>
                <w:u w:val="single"/>
              </w:rPr>
            </w:pPr>
          </w:p>
        </w:tc>
      </w:tr>
      <w:tr w:rsidR="000F4F49" w:rsidRPr="00731F7B" w14:paraId="0BA46149" w14:textId="77777777" w:rsidTr="00FC09A7">
        <w:trPr>
          <w:trHeight w:val="710"/>
        </w:trPr>
        <w:tc>
          <w:tcPr>
            <w:tcW w:w="5864" w:type="dxa"/>
            <w:tcBorders>
              <w:top w:val="single" w:sz="4" w:space="0" w:color="auto"/>
              <w:bottom w:val="single" w:sz="4" w:space="0" w:color="auto"/>
            </w:tcBorders>
          </w:tcPr>
          <w:p w14:paraId="36EF0BCC" w14:textId="77777777" w:rsidR="000F4F49" w:rsidRPr="00731F7B" w:rsidRDefault="000F4F49" w:rsidP="00C3242B">
            <w:pPr>
              <w:pStyle w:val="Textoindependiente"/>
              <w:spacing w:before="0"/>
              <w:ind w:left="0"/>
              <w:jc w:val="center"/>
              <w:rPr>
                <w:rFonts w:ascii="Century Gothic" w:hAnsi="Century Gothic" w:cs="Arial"/>
                <w:b/>
                <w:color w:val="767171" w:themeColor="background2" w:themeShade="80"/>
                <w:sz w:val="22"/>
                <w:szCs w:val="22"/>
                <w:highlight w:val="yellow"/>
              </w:rPr>
            </w:pPr>
            <w:r w:rsidRPr="00731F7B">
              <w:rPr>
                <w:rFonts w:ascii="Century Gothic" w:hAnsi="Century Gothic" w:cs="Arial"/>
                <w:sz w:val="22"/>
                <w:szCs w:val="22"/>
              </w:rPr>
              <w:t>Nombre completo</w:t>
            </w:r>
          </w:p>
        </w:tc>
      </w:tr>
      <w:tr w:rsidR="000F4F49" w:rsidRPr="00731F7B" w14:paraId="55B390C5" w14:textId="77777777" w:rsidTr="00FC09A7">
        <w:trPr>
          <w:trHeight w:val="351"/>
        </w:trPr>
        <w:tc>
          <w:tcPr>
            <w:tcW w:w="5864" w:type="dxa"/>
            <w:tcBorders>
              <w:top w:val="single" w:sz="4" w:space="0" w:color="auto"/>
            </w:tcBorders>
          </w:tcPr>
          <w:p w14:paraId="3C34EEA2" w14:textId="77777777" w:rsidR="000F4F49" w:rsidRPr="00731F7B" w:rsidRDefault="000F4F49" w:rsidP="00FC09A7">
            <w:pPr>
              <w:pStyle w:val="Textoindependiente"/>
              <w:ind w:left="0"/>
              <w:jc w:val="center"/>
              <w:rPr>
                <w:rFonts w:ascii="Century Gothic" w:hAnsi="Century Gothic" w:cs="Arial"/>
                <w:sz w:val="22"/>
                <w:szCs w:val="22"/>
              </w:rPr>
            </w:pPr>
            <w:r w:rsidRPr="00731F7B">
              <w:rPr>
                <w:rFonts w:ascii="Century Gothic" w:hAnsi="Century Gothic" w:cs="Arial"/>
                <w:sz w:val="22"/>
                <w:szCs w:val="22"/>
              </w:rPr>
              <w:t>Cargo</w:t>
            </w:r>
          </w:p>
        </w:tc>
      </w:tr>
    </w:tbl>
    <w:p w14:paraId="3F692167" w14:textId="3F3349B4" w:rsidR="000F4F49" w:rsidRPr="00731F7B" w:rsidRDefault="000F4F49" w:rsidP="00DD3756">
      <w:pPr>
        <w:tabs>
          <w:tab w:val="left" w:pos="972"/>
        </w:tabs>
        <w:spacing w:line="276" w:lineRule="auto"/>
        <w:jc w:val="both"/>
        <w:rPr>
          <w:rFonts w:ascii="Century Gothic" w:eastAsia="Arial" w:hAnsi="Century Gothic" w:cs="Arial"/>
          <w:b/>
        </w:rPr>
      </w:pPr>
    </w:p>
    <w:p w14:paraId="636DB378" w14:textId="46CFB371" w:rsidR="00DD3756" w:rsidRDefault="00DD3756" w:rsidP="00DD3756">
      <w:pPr>
        <w:spacing w:line="276" w:lineRule="auto"/>
        <w:jc w:val="both"/>
        <w:rPr>
          <w:rFonts w:ascii="Century Gothic" w:eastAsia="Arial" w:hAnsi="Century Gothic" w:cs="Arial"/>
          <w:sz w:val="24"/>
          <w:szCs w:val="24"/>
        </w:rPr>
      </w:pPr>
      <w:r w:rsidRPr="00731F7B">
        <w:rPr>
          <w:rFonts w:ascii="Century Gothic" w:eastAsia="Arial" w:hAnsi="Century Gothic" w:cs="Arial"/>
          <w:b/>
        </w:rPr>
        <w:t>CONSTANCIA DE DESFIJACIÓN:</w:t>
      </w:r>
      <w:r w:rsidRPr="00731F7B">
        <w:rPr>
          <w:rFonts w:ascii="Century Gothic" w:eastAsia="Arial" w:hAnsi="Century Gothic" w:cs="Arial"/>
        </w:rPr>
        <w:t xml:space="preserve"> EL PRESENTE EDICTO PERMANECIÓ FIJADO EN LUGAR PÚBLICO DE </w:t>
      </w:r>
      <w:r w:rsidR="00632823" w:rsidRPr="00731F7B">
        <w:rPr>
          <w:rFonts w:ascii="Century Gothic" w:eastAsia="Arial" w:hAnsi="Century Gothic" w:cs="Arial"/>
          <w:i/>
          <w:highlight w:val="lightGray"/>
          <w:u w:val="single"/>
        </w:rPr>
        <w:t>dependencia</w:t>
      </w:r>
      <w:r w:rsidRPr="00731F7B">
        <w:rPr>
          <w:rFonts w:ascii="Century Gothic" w:eastAsia="Arial" w:hAnsi="Century Gothic" w:cs="Arial"/>
        </w:rPr>
        <w:t xml:space="preserve"> POR EL TÉRMINO LEGAL DE TRES (3) DÍAS HÁBILES Y SE DESFIJÓ EL </w:t>
      </w:r>
      <w:r w:rsidRPr="00731F7B">
        <w:rPr>
          <w:rFonts w:ascii="Century Gothic" w:eastAsia="Arial" w:hAnsi="Century Gothic" w:cs="Arial"/>
          <w:highlight w:val="lightGray"/>
          <w:u w:val="single"/>
        </w:rPr>
        <w:t>XXX (XX) DE XXX DE</w:t>
      </w:r>
      <w:r w:rsidRPr="00731F7B">
        <w:rPr>
          <w:rFonts w:ascii="Century Gothic" w:eastAsia="Arial" w:hAnsi="Century Gothic" w:cs="Arial"/>
        </w:rPr>
        <w:t xml:space="preserve"> DOS</w:t>
      </w:r>
      <w:r w:rsidRPr="00F67038">
        <w:rPr>
          <w:rFonts w:ascii="Century Gothic" w:eastAsia="Arial" w:hAnsi="Century Gothic" w:cs="Arial"/>
          <w:sz w:val="24"/>
          <w:szCs w:val="24"/>
        </w:rPr>
        <w:t xml:space="preserve"> MIL </w:t>
      </w:r>
      <w:r w:rsidRPr="00F67038">
        <w:rPr>
          <w:rFonts w:ascii="Century Gothic" w:eastAsia="Arial" w:hAnsi="Century Gothic" w:cs="Arial"/>
          <w:sz w:val="24"/>
          <w:szCs w:val="24"/>
          <w:highlight w:val="lightGray"/>
          <w:u w:val="single"/>
        </w:rPr>
        <w:t>XXX (20XX),</w:t>
      </w:r>
      <w:r w:rsidRPr="00F67038">
        <w:rPr>
          <w:rFonts w:ascii="Century Gothic" w:eastAsia="Arial" w:hAnsi="Century Gothic" w:cs="Arial"/>
          <w:sz w:val="24"/>
          <w:szCs w:val="24"/>
        </w:rPr>
        <w:t xml:space="preserve"> A LAS </w:t>
      </w:r>
      <w:r w:rsidRPr="00F67038">
        <w:rPr>
          <w:rFonts w:ascii="Century Gothic" w:eastAsia="Arial" w:hAnsi="Century Gothic" w:cs="Arial"/>
          <w:sz w:val="24"/>
          <w:szCs w:val="24"/>
          <w:highlight w:val="lightGray"/>
        </w:rPr>
        <w:t xml:space="preserve">XXX (XX:XX </w:t>
      </w:r>
      <w:r w:rsidR="00731F7B" w:rsidRPr="00731F7B">
        <w:rPr>
          <w:rFonts w:ascii="Century Gothic" w:eastAsia="Arial" w:hAnsi="Century Gothic" w:cs="Arial"/>
          <w:i/>
          <w:sz w:val="24"/>
          <w:szCs w:val="24"/>
          <w:highlight w:val="lightGray"/>
        </w:rPr>
        <w:t>hora</w:t>
      </w:r>
      <w:r w:rsidRPr="00F67038">
        <w:rPr>
          <w:rFonts w:ascii="Century Gothic" w:eastAsia="Arial" w:hAnsi="Century Gothic" w:cs="Arial"/>
          <w:sz w:val="24"/>
          <w:szCs w:val="24"/>
          <w:highlight w:val="lightGray"/>
        </w:rPr>
        <w:t>.)</w:t>
      </w:r>
    </w:p>
    <w:p w14:paraId="2923CD1F" w14:textId="5D80D449" w:rsidR="00DF2979" w:rsidRDefault="00DF2979" w:rsidP="00DD3756">
      <w:pPr>
        <w:spacing w:line="276" w:lineRule="auto"/>
        <w:jc w:val="both"/>
        <w:rPr>
          <w:rFonts w:ascii="Century Gothic" w:eastAsia="Arial" w:hAnsi="Century Gothic" w:cs="Arial"/>
          <w:sz w:val="24"/>
          <w:szCs w:val="24"/>
        </w:rPr>
      </w:pPr>
    </w:p>
    <w:p w14:paraId="325CCCF0" w14:textId="77777777" w:rsidR="00DF2979" w:rsidRPr="00F67038" w:rsidRDefault="00DF2979" w:rsidP="00DD3756">
      <w:pPr>
        <w:spacing w:line="276" w:lineRule="auto"/>
        <w:jc w:val="both"/>
        <w:rPr>
          <w:rFonts w:ascii="Century Gothic" w:eastAsia="Arial" w:hAnsi="Century Gothic" w:cs="Arial"/>
          <w:b/>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tblGrid>
      <w:tr w:rsidR="000F742D" w:rsidRPr="00F67038" w14:paraId="3CAA1C5A" w14:textId="77777777" w:rsidTr="00FC09A7">
        <w:trPr>
          <w:trHeight w:val="520"/>
        </w:trPr>
        <w:tc>
          <w:tcPr>
            <w:tcW w:w="5864" w:type="dxa"/>
            <w:tcBorders>
              <w:bottom w:val="single" w:sz="4" w:space="0" w:color="auto"/>
            </w:tcBorders>
            <w:vAlign w:val="bottom"/>
          </w:tcPr>
          <w:p w14:paraId="73BD3513" w14:textId="77777777" w:rsidR="000F742D" w:rsidRPr="00F67038" w:rsidRDefault="000F742D" w:rsidP="00FC09A7">
            <w:pPr>
              <w:pStyle w:val="Textoindependiente"/>
              <w:ind w:left="0"/>
              <w:jc w:val="left"/>
              <w:rPr>
                <w:rFonts w:ascii="Century Gothic" w:hAnsi="Century Gothic" w:cs="Arial"/>
                <w:i/>
                <w:color w:val="767171" w:themeColor="background2" w:themeShade="80"/>
                <w:sz w:val="22"/>
                <w:szCs w:val="22"/>
                <w:highlight w:val="yellow"/>
                <w:u w:val="single"/>
              </w:rPr>
            </w:pPr>
          </w:p>
        </w:tc>
      </w:tr>
      <w:tr w:rsidR="000F742D" w:rsidRPr="00F67038" w14:paraId="7A1143A9" w14:textId="77777777" w:rsidTr="00FC09A7">
        <w:trPr>
          <w:trHeight w:val="710"/>
        </w:trPr>
        <w:tc>
          <w:tcPr>
            <w:tcW w:w="5864" w:type="dxa"/>
            <w:tcBorders>
              <w:top w:val="single" w:sz="4" w:space="0" w:color="auto"/>
              <w:bottom w:val="single" w:sz="4" w:space="0" w:color="auto"/>
            </w:tcBorders>
          </w:tcPr>
          <w:p w14:paraId="650E8BAC" w14:textId="77777777" w:rsidR="000F742D" w:rsidRPr="00C3242B" w:rsidRDefault="000F742D" w:rsidP="00C93EEE">
            <w:pPr>
              <w:pStyle w:val="Textoindependiente"/>
              <w:spacing w:before="0"/>
              <w:ind w:left="0"/>
              <w:jc w:val="center"/>
              <w:rPr>
                <w:rFonts w:ascii="Century Gothic" w:hAnsi="Century Gothic" w:cs="Arial"/>
                <w:b/>
                <w:color w:val="767171" w:themeColor="background2" w:themeShade="80"/>
                <w:sz w:val="22"/>
                <w:szCs w:val="22"/>
                <w:highlight w:val="yellow"/>
              </w:rPr>
            </w:pPr>
            <w:r w:rsidRPr="00C3242B">
              <w:rPr>
                <w:rFonts w:ascii="Century Gothic" w:hAnsi="Century Gothic" w:cs="Arial"/>
                <w:sz w:val="22"/>
                <w:szCs w:val="22"/>
              </w:rPr>
              <w:t>Nombre completo</w:t>
            </w:r>
          </w:p>
        </w:tc>
      </w:tr>
      <w:tr w:rsidR="000F742D" w:rsidRPr="00F67038" w14:paraId="3ABA0917" w14:textId="77777777" w:rsidTr="00FC09A7">
        <w:trPr>
          <w:trHeight w:val="351"/>
        </w:trPr>
        <w:tc>
          <w:tcPr>
            <w:tcW w:w="5864" w:type="dxa"/>
            <w:tcBorders>
              <w:top w:val="single" w:sz="4" w:space="0" w:color="auto"/>
            </w:tcBorders>
          </w:tcPr>
          <w:p w14:paraId="035DA61B" w14:textId="77777777" w:rsidR="000F742D" w:rsidRPr="00F67038" w:rsidRDefault="000F742D" w:rsidP="00C93EEE">
            <w:pPr>
              <w:pStyle w:val="Textoindependiente"/>
              <w:spacing w:before="0"/>
              <w:ind w:left="0"/>
              <w:jc w:val="center"/>
              <w:rPr>
                <w:rFonts w:ascii="Century Gothic" w:hAnsi="Century Gothic" w:cs="Arial"/>
              </w:rPr>
            </w:pPr>
            <w:r w:rsidRPr="00F67038">
              <w:rPr>
                <w:rFonts w:ascii="Century Gothic" w:hAnsi="Century Gothic" w:cs="Arial"/>
                <w:sz w:val="22"/>
                <w:szCs w:val="22"/>
              </w:rPr>
              <w:t>Cargo</w:t>
            </w:r>
          </w:p>
        </w:tc>
      </w:tr>
    </w:tbl>
    <w:p w14:paraId="738E322C" w14:textId="41F50CD2" w:rsidR="00DD3756" w:rsidRPr="00F67038" w:rsidRDefault="00DD3756" w:rsidP="00DD3756">
      <w:pPr>
        <w:tabs>
          <w:tab w:val="left" w:pos="972"/>
        </w:tabs>
        <w:spacing w:after="0" w:line="276" w:lineRule="auto"/>
        <w:jc w:val="both"/>
        <w:rPr>
          <w:rFonts w:ascii="Century Gothic" w:eastAsia="Arial" w:hAnsi="Century Gothic" w:cs="Arial"/>
          <w:b/>
          <w:sz w:val="24"/>
          <w:szCs w:val="24"/>
        </w:rPr>
      </w:pPr>
    </w:p>
    <w:p w14:paraId="6325D51F" w14:textId="77777777" w:rsidR="003C2A36" w:rsidRPr="00F67038" w:rsidRDefault="003C2A36" w:rsidP="00DD3756">
      <w:pPr>
        <w:tabs>
          <w:tab w:val="left" w:pos="972"/>
        </w:tabs>
        <w:spacing w:after="0" w:line="276" w:lineRule="auto"/>
        <w:jc w:val="both"/>
        <w:rPr>
          <w:rFonts w:ascii="Century Gothic" w:eastAsia="Arial" w:hAnsi="Century Gothic" w:cs="Arial"/>
          <w:b/>
          <w:sz w:val="24"/>
          <w:szCs w:val="24"/>
        </w:rPr>
      </w:pPr>
    </w:p>
    <w:p w14:paraId="7911CB13" w14:textId="77777777" w:rsidR="00DD3756" w:rsidRPr="00F67038" w:rsidRDefault="00DD3756" w:rsidP="00DD3756">
      <w:pPr>
        <w:rPr>
          <w:rFonts w:ascii="Century Gothic" w:hAnsi="Century Gothic"/>
          <w:sz w:val="24"/>
          <w:szCs w:val="24"/>
        </w:rPr>
      </w:pPr>
      <w:bookmarkStart w:id="0" w:name="_heading=h.gjdgxs" w:colFirst="0" w:colLast="0"/>
      <w:bookmarkEnd w:id="0"/>
      <w:r w:rsidRPr="00F67038">
        <w:rPr>
          <w:rFonts w:ascii="Century Gothic" w:hAnsi="Century Gothic"/>
          <w:sz w:val="24"/>
          <w:szCs w:val="24"/>
        </w:rPr>
        <w:br w:type="page"/>
      </w:r>
    </w:p>
    <w:p w14:paraId="3AA88047" w14:textId="77777777" w:rsidR="00DD3756" w:rsidRPr="000F742D" w:rsidRDefault="00DD3756" w:rsidP="00DD3756">
      <w:pPr>
        <w:spacing w:after="0" w:line="240" w:lineRule="auto"/>
        <w:jc w:val="center"/>
        <w:rPr>
          <w:rFonts w:ascii="Century Gothic" w:eastAsia="Times New Roman" w:hAnsi="Century Gothic" w:cs="Arial"/>
          <w:b/>
          <w:color w:val="000000"/>
          <w:sz w:val="20"/>
        </w:rPr>
      </w:pPr>
      <w:r w:rsidRPr="000F742D">
        <w:rPr>
          <w:rFonts w:ascii="Century Gothic" w:eastAsia="Times New Roman" w:hAnsi="Century Gothic" w:cs="Arial"/>
          <w:b/>
          <w:color w:val="000000"/>
          <w:sz w:val="20"/>
        </w:rPr>
        <w:lastRenderedPageBreak/>
        <w:t>Hoja de Instrucciones para diligenciar formato de Edicto:</w:t>
      </w:r>
    </w:p>
    <w:p w14:paraId="6D4DFEAE" w14:textId="77777777" w:rsidR="00DD3756" w:rsidRPr="000F742D" w:rsidRDefault="00DD3756" w:rsidP="00DD3756">
      <w:pPr>
        <w:spacing w:after="0" w:line="240" w:lineRule="auto"/>
        <w:jc w:val="both"/>
        <w:rPr>
          <w:rFonts w:ascii="Century Gothic" w:eastAsia="Times New Roman" w:hAnsi="Century Gothic" w:cs="Arial"/>
          <w:color w:val="000000"/>
          <w:sz w:val="20"/>
        </w:rPr>
      </w:pPr>
    </w:p>
    <w:p w14:paraId="64303FB6" w14:textId="77777777" w:rsidR="00DD3756" w:rsidRPr="000F742D" w:rsidRDefault="00DD3756" w:rsidP="00DD3756">
      <w:pPr>
        <w:spacing w:after="0" w:line="240" w:lineRule="auto"/>
        <w:jc w:val="both"/>
        <w:rPr>
          <w:rFonts w:ascii="Century Gothic" w:eastAsia="Times New Roman" w:hAnsi="Century Gothic" w:cs="Times New Roman"/>
          <w:szCs w:val="24"/>
        </w:rPr>
      </w:pPr>
      <w:r w:rsidRPr="000F742D">
        <w:rPr>
          <w:rFonts w:ascii="Century Gothic" w:eastAsia="Times New Roman" w:hAnsi="Century Gothic" w:cs="Arial"/>
          <w:color w:val="000000"/>
          <w:sz w:val="20"/>
        </w:rPr>
        <w:t>Todos los artículos de la parte resolutiva del auto deber ser copiados de manera íntegra, incluso hasta la firma del (de la) Secretario(a) General, pero debe tenerse en cuenta la siguiente nota, referente a las pruebas decretadas.</w:t>
      </w:r>
    </w:p>
    <w:p w14:paraId="2A09158A" w14:textId="77777777" w:rsidR="00DD3756" w:rsidRPr="000F742D" w:rsidRDefault="00DD3756" w:rsidP="00DD3756">
      <w:pPr>
        <w:spacing w:after="0" w:line="240" w:lineRule="auto"/>
        <w:rPr>
          <w:rFonts w:ascii="Century Gothic" w:eastAsia="Times New Roman" w:hAnsi="Century Gothic" w:cs="Times New Roman"/>
          <w:szCs w:val="24"/>
        </w:rPr>
      </w:pPr>
    </w:p>
    <w:p w14:paraId="398C229B" w14:textId="77777777" w:rsidR="00DD3756" w:rsidRPr="000F742D" w:rsidRDefault="00DD3756" w:rsidP="00DD3756">
      <w:pPr>
        <w:spacing w:after="0" w:line="240" w:lineRule="auto"/>
        <w:jc w:val="both"/>
        <w:rPr>
          <w:rFonts w:ascii="Century Gothic" w:eastAsia="Times New Roman" w:hAnsi="Century Gothic" w:cs="Arial"/>
          <w:color w:val="000000"/>
          <w:sz w:val="20"/>
        </w:rPr>
      </w:pPr>
      <w:r w:rsidRPr="000F742D">
        <w:rPr>
          <w:rFonts w:ascii="Century Gothic" w:eastAsia="Times New Roman" w:hAnsi="Century Gothic" w:cs="Arial"/>
          <w:b/>
          <w:bCs/>
          <w:color w:val="000000"/>
          <w:sz w:val="20"/>
          <w:u w:val="single"/>
        </w:rPr>
        <w:t>Nota:</w:t>
      </w:r>
      <w:r w:rsidRPr="000F742D">
        <w:rPr>
          <w:rFonts w:ascii="Century Gothic" w:eastAsia="Times New Roman" w:hAnsi="Century Gothic" w:cs="Arial"/>
          <w:color w:val="000000"/>
          <w:sz w:val="20"/>
        </w:rPr>
        <w:t xml:space="preserve"> </w:t>
      </w:r>
    </w:p>
    <w:p w14:paraId="5E6DF961" w14:textId="77777777" w:rsidR="003B7ED7" w:rsidRPr="000F742D" w:rsidRDefault="003B7ED7" w:rsidP="00DD3756">
      <w:pPr>
        <w:spacing w:after="0" w:line="240" w:lineRule="auto"/>
        <w:jc w:val="both"/>
        <w:rPr>
          <w:rFonts w:ascii="Century Gothic" w:eastAsia="Times New Roman" w:hAnsi="Century Gothic" w:cs="Arial"/>
          <w:color w:val="000000"/>
          <w:sz w:val="20"/>
        </w:rPr>
      </w:pPr>
    </w:p>
    <w:p w14:paraId="5018551F" w14:textId="5BADF7A2" w:rsidR="00DD3756" w:rsidRPr="000F742D" w:rsidRDefault="003B7ED7" w:rsidP="003B7ED7">
      <w:pPr>
        <w:tabs>
          <w:tab w:val="left" w:pos="972"/>
        </w:tabs>
        <w:spacing w:line="276" w:lineRule="auto"/>
        <w:jc w:val="both"/>
        <w:rPr>
          <w:rFonts w:ascii="Century Gothic" w:eastAsia="Times New Roman" w:hAnsi="Century Gothic" w:cs="Times New Roman"/>
          <w:szCs w:val="24"/>
        </w:rPr>
      </w:pPr>
      <w:r w:rsidRPr="000F742D">
        <w:rPr>
          <w:rFonts w:ascii="Century Gothic" w:eastAsia="Times New Roman" w:hAnsi="Century Gothic" w:cs="Arial"/>
          <w:color w:val="000000"/>
          <w:sz w:val="20"/>
        </w:rPr>
        <w:t xml:space="preserve">En virtud de la reserva de la actuación disciplinaria, consagrada en el artículo 115  de la Ley </w:t>
      </w:r>
      <w:r w:rsidRPr="000F742D">
        <w:rPr>
          <w:rFonts w:ascii="Century Gothic" w:eastAsia="Arial" w:hAnsi="Century Gothic" w:cs="Arial"/>
          <w:sz w:val="20"/>
        </w:rPr>
        <w:t>1952 de 2019,</w:t>
      </w:r>
      <w:r w:rsidR="00DD3756" w:rsidRPr="000F742D">
        <w:rPr>
          <w:rFonts w:ascii="Century Gothic" w:eastAsia="Times New Roman" w:hAnsi="Century Gothic" w:cs="Arial"/>
          <w:color w:val="000000"/>
          <w:sz w:val="20"/>
        </w:rPr>
        <w:t xml:space="preserve"> las pruebas decretadas deben copiarse de la manera en que se ejemplifica a continuación:</w:t>
      </w:r>
    </w:p>
    <w:p w14:paraId="508664AC" w14:textId="77777777" w:rsidR="00DD3756" w:rsidRPr="000F742D" w:rsidRDefault="00DD3756" w:rsidP="00DD3756">
      <w:pPr>
        <w:spacing w:after="0" w:line="240" w:lineRule="auto"/>
        <w:rPr>
          <w:rFonts w:ascii="Century Gothic" w:eastAsia="Times New Roman" w:hAnsi="Century Gothic" w:cs="Times New Roman"/>
          <w:szCs w:val="24"/>
        </w:rPr>
      </w:pPr>
    </w:p>
    <w:p w14:paraId="4ED0EF3A" w14:textId="77777777" w:rsidR="00DD3756" w:rsidRPr="000F742D" w:rsidRDefault="00DD3756" w:rsidP="00DD3756">
      <w:pPr>
        <w:numPr>
          <w:ilvl w:val="0"/>
          <w:numId w:val="1"/>
        </w:numPr>
        <w:tabs>
          <w:tab w:val="clear" w:pos="720"/>
          <w:tab w:val="num" w:pos="284"/>
        </w:tabs>
        <w:spacing w:after="0" w:line="240" w:lineRule="auto"/>
        <w:ind w:left="284" w:hanging="284"/>
        <w:jc w:val="both"/>
        <w:textAlignment w:val="baseline"/>
        <w:rPr>
          <w:rFonts w:ascii="Century Gothic" w:eastAsia="Times New Roman" w:hAnsi="Century Gothic" w:cs="Arial"/>
          <w:color w:val="000000"/>
          <w:sz w:val="20"/>
        </w:rPr>
      </w:pPr>
      <w:r w:rsidRPr="000F742D">
        <w:rPr>
          <w:rFonts w:ascii="Century Gothic" w:eastAsia="Times New Roman" w:hAnsi="Century Gothic" w:cs="Arial"/>
          <w:color w:val="000000"/>
          <w:sz w:val="20"/>
        </w:rPr>
        <w:t>Oficiar a la Subdirección de Catastro a fin de que informe y/o remita a este Despacho, con destino al presente proceso disciplinario, lo siguiente (…)</w:t>
      </w:r>
    </w:p>
    <w:p w14:paraId="40766E9E" w14:textId="77777777" w:rsidR="00DD3756" w:rsidRPr="000F742D" w:rsidRDefault="00DD3756" w:rsidP="00DD3756">
      <w:pPr>
        <w:spacing w:after="0" w:line="240" w:lineRule="auto"/>
        <w:ind w:left="284"/>
        <w:jc w:val="both"/>
        <w:textAlignment w:val="baseline"/>
        <w:rPr>
          <w:rFonts w:ascii="Century Gothic" w:eastAsia="Times New Roman" w:hAnsi="Century Gothic" w:cs="Arial"/>
          <w:color w:val="000000"/>
          <w:sz w:val="20"/>
        </w:rPr>
      </w:pPr>
    </w:p>
    <w:p w14:paraId="1A7E887B" w14:textId="77777777" w:rsidR="00DD3756" w:rsidRPr="000F742D" w:rsidRDefault="00DD3756" w:rsidP="00DD3756">
      <w:pPr>
        <w:numPr>
          <w:ilvl w:val="0"/>
          <w:numId w:val="1"/>
        </w:numPr>
        <w:tabs>
          <w:tab w:val="clear" w:pos="720"/>
          <w:tab w:val="num" w:pos="284"/>
        </w:tabs>
        <w:spacing w:after="0" w:line="240" w:lineRule="auto"/>
        <w:ind w:left="284" w:hanging="284"/>
        <w:jc w:val="both"/>
        <w:textAlignment w:val="baseline"/>
        <w:rPr>
          <w:rFonts w:ascii="Century Gothic" w:eastAsia="Times New Roman" w:hAnsi="Century Gothic" w:cs="Arial"/>
          <w:color w:val="000000"/>
          <w:sz w:val="20"/>
        </w:rPr>
      </w:pPr>
      <w:r w:rsidRPr="000F742D">
        <w:rPr>
          <w:rFonts w:ascii="Century Gothic" w:eastAsia="Times New Roman" w:hAnsi="Century Gothic" w:cs="Arial"/>
          <w:color w:val="000000"/>
          <w:sz w:val="20"/>
        </w:rPr>
        <w:t>Escuchar en testimonio a (…)</w:t>
      </w:r>
    </w:p>
    <w:p w14:paraId="03468B70" w14:textId="77777777" w:rsidR="00DD3756" w:rsidRPr="000F742D" w:rsidRDefault="00DD3756" w:rsidP="00DD3756">
      <w:pPr>
        <w:spacing w:after="0" w:line="240" w:lineRule="auto"/>
        <w:jc w:val="both"/>
        <w:textAlignment w:val="baseline"/>
        <w:rPr>
          <w:rFonts w:ascii="Century Gothic" w:eastAsia="Times New Roman" w:hAnsi="Century Gothic" w:cs="Arial"/>
          <w:color w:val="000000"/>
          <w:sz w:val="20"/>
        </w:rPr>
      </w:pPr>
    </w:p>
    <w:p w14:paraId="445FF65E" w14:textId="77777777" w:rsidR="00DD3756" w:rsidRPr="000F742D" w:rsidRDefault="00DD3756" w:rsidP="00DD3756">
      <w:pPr>
        <w:numPr>
          <w:ilvl w:val="0"/>
          <w:numId w:val="1"/>
        </w:numPr>
        <w:tabs>
          <w:tab w:val="clear" w:pos="720"/>
          <w:tab w:val="num" w:pos="284"/>
        </w:tabs>
        <w:spacing w:after="0" w:line="240" w:lineRule="auto"/>
        <w:ind w:left="284" w:hanging="284"/>
        <w:jc w:val="both"/>
        <w:textAlignment w:val="baseline"/>
        <w:rPr>
          <w:rFonts w:ascii="Century Gothic" w:eastAsia="Times New Roman" w:hAnsi="Century Gothic" w:cs="Arial"/>
          <w:color w:val="000000"/>
          <w:sz w:val="20"/>
        </w:rPr>
      </w:pPr>
      <w:r w:rsidRPr="000F742D">
        <w:rPr>
          <w:rFonts w:ascii="Century Gothic" w:eastAsia="Times New Roman" w:hAnsi="Century Gothic" w:cs="Arial"/>
          <w:color w:val="000000"/>
          <w:sz w:val="20"/>
        </w:rPr>
        <w:t>Solicitar apoyo técnico a (…) a fin de que determine (…)</w:t>
      </w:r>
    </w:p>
    <w:p w14:paraId="307B5436" w14:textId="77777777" w:rsidR="00DD3756" w:rsidRPr="000F742D" w:rsidRDefault="00DD3756" w:rsidP="00DD3756">
      <w:pPr>
        <w:spacing w:after="0" w:line="240" w:lineRule="auto"/>
        <w:jc w:val="both"/>
        <w:textAlignment w:val="baseline"/>
        <w:rPr>
          <w:rFonts w:ascii="Century Gothic" w:eastAsia="Times New Roman" w:hAnsi="Century Gothic" w:cs="Arial"/>
          <w:color w:val="000000"/>
          <w:sz w:val="20"/>
        </w:rPr>
      </w:pPr>
    </w:p>
    <w:p w14:paraId="065A60DB" w14:textId="77777777" w:rsidR="00DD3756" w:rsidRPr="000F742D" w:rsidRDefault="00DD3756" w:rsidP="00DD3756">
      <w:pPr>
        <w:numPr>
          <w:ilvl w:val="0"/>
          <w:numId w:val="1"/>
        </w:numPr>
        <w:tabs>
          <w:tab w:val="clear" w:pos="720"/>
          <w:tab w:val="num" w:pos="284"/>
        </w:tabs>
        <w:spacing w:after="0" w:line="240" w:lineRule="auto"/>
        <w:ind w:left="284" w:hanging="284"/>
        <w:jc w:val="both"/>
        <w:textAlignment w:val="baseline"/>
        <w:rPr>
          <w:rFonts w:ascii="Century Gothic" w:eastAsia="Times New Roman" w:hAnsi="Century Gothic" w:cs="Arial"/>
          <w:color w:val="000000"/>
          <w:sz w:val="20"/>
        </w:rPr>
      </w:pPr>
      <w:r w:rsidRPr="000F742D">
        <w:rPr>
          <w:rFonts w:ascii="Century Gothic" w:eastAsia="Times New Roman" w:hAnsi="Century Gothic" w:cs="Arial"/>
          <w:color w:val="000000"/>
          <w:sz w:val="20"/>
        </w:rPr>
        <w:t>Practicar inspección administrativa en (…) a fin de determinar (…)</w:t>
      </w:r>
    </w:p>
    <w:p w14:paraId="58E9FE80" w14:textId="77777777" w:rsidR="00E339DC" w:rsidRPr="000F742D" w:rsidRDefault="00E339DC" w:rsidP="00DD3756">
      <w:pPr>
        <w:rPr>
          <w:rFonts w:ascii="Century Gothic" w:hAnsi="Century Gothic"/>
          <w:sz w:val="20"/>
        </w:rPr>
      </w:pPr>
    </w:p>
    <w:sectPr w:rsidR="00E339DC" w:rsidRPr="000F742D" w:rsidSect="002E15B8">
      <w:headerReference w:type="default" r:id="rId8"/>
      <w:footerReference w:type="default" r:id="rId9"/>
      <w:pgSz w:w="12240" w:h="15840"/>
      <w:pgMar w:top="1417" w:right="1701" w:bottom="1417" w:left="1701"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0A19" w14:textId="77777777" w:rsidR="002D2A82" w:rsidRDefault="002D2A82">
      <w:pPr>
        <w:spacing w:after="0" w:line="240" w:lineRule="auto"/>
      </w:pPr>
      <w:r>
        <w:separator/>
      </w:r>
    </w:p>
  </w:endnote>
  <w:endnote w:type="continuationSeparator" w:id="0">
    <w:p w14:paraId="248A86E5" w14:textId="77777777" w:rsidR="002D2A82" w:rsidRDefault="002D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0CC8" w14:textId="39D53C7C" w:rsidR="00903C56" w:rsidRPr="00963BAE" w:rsidRDefault="00903C56" w:rsidP="00903C56">
    <w:pPr>
      <w:pStyle w:val="Piedepgina"/>
      <w:rPr>
        <w:rFonts w:ascii="Arial" w:hAnsi="Arial" w:cs="Arial"/>
        <w:sz w:val="14"/>
        <w:szCs w:val="14"/>
        <w:lang w:val="es-MX"/>
      </w:rPr>
    </w:pPr>
    <w:r w:rsidRPr="00963BAE">
      <w:rPr>
        <w:rFonts w:ascii="Arial" w:hAnsi="Arial" w:cs="Arial"/>
        <w:sz w:val="14"/>
        <w:szCs w:val="14"/>
        <w:lang w:val="es-MX"/>
      </w:rPr>
      <w:t>FO-CDI-PC01-0</w:t>
    </w:r>
    <w:r>
      <w:rPr>
        <w:rFonts w:ascii="Arial" w:hAnsi="Arial" w:cs="Arial"/>
        <w:sz w:val="14"/>
        <w:szCs w:val="14"/>
        <w:lang w:val="es-MX"/>
      </w:rPr>
      <w:t>4</w:t>
    </w:r>
  </w:p>
  <w:p w14:paraId="04FA2702" w14:textId="77777777" w:rsidR="00903C56" w:rsidRPr="00963BAE" w:rsidRDefault="00903C56" w:rsidP="00903C56">
    <w:pPr>
      <w:pStyle w:val="Piedepgina"/>
      <w:rPr>
        <w:rFonts w:ascii="Arial" w:hAnsi="Arial" w:cs="Arial"/>
        <w:sz w:val="14"/>
        <w:szCs w:val="14"/>
        <w:lang w:val="es-MX"/>
      </w:rPr>
    </w:pPr>
    <w:r w:rsidRPr="00963BAE">
      <w:rPr>
        <w:rFonts w:ascii="Arial" w:hAnsi="Arial" w:cs="Arial"/>
        <w:sz w:val="14"/>
        <w:szCs w:val="14"/>
        <w:lang w:val="es-MX"/>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AB5F" w14:textId="77777777" w:rsidR="002D2A82" w:rsidRDefault="002D2A82">
      <w:pPr>
        <w:spacing w:after="0" w:line="240" w:lineRule="auto"/>
      </w:pPr>
      <w:r>
        <w:separator/>
      </w:r>
    </w:p>
  </w:footnote>
  <w:footnote w:type="continuationSeparator" w:id="0">
    <w:p w14:paraId="0513AA37" w14:textId="77777777" w:rsidR="002D2A82" w:rsidRDefault="002D2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61"/>
      <w:gridCol w:w="5888"/>
      <w:gridCol w:w="221"/>
      <w:gridCol w:w="220"/>
      <w:gridCol w:w="222"/>
      <w:gridCol w:w="222"/>
      <w:gridCol w:w="220"/>
      <w:gridCol w:w="222"/>
      <w:gridCol w:w="220"/>
      <w:gridCol w:w="222"/>
    </w:tblGrid>
    <w:tr w:rsidR="00EF7F6A" w:rsidRPr="00EF7F6A" w14:paraId="52894FEC" w14:textId="77777777" w:rsidTr="002E15B8">
      <w:trPr>
        <w:trHeight w:hRule="exact" w:val="446"/>
        <w:jc w:val="center"/>
      </w:trPr>
      <w:tc>
        <w:tcPr>
          <w:tcW w:w="658" w:type="pct"/>
          <w:vMerge w:val="restart"/>
          <w:tcBorders>
            <w:right w:val="single" w:sz="8" w:space="0" w:color="auto"/>
          </w:tcBorders>
          <w:vAlign w:val="center"/>
        </w:tcPr>
        <w:p w14:paraId="767DD172" w14:textId="77777777" w:rsidR="00EF7F6A" w:rsidRPr="00EF7F6A" w:rsidRDefault="00EF7F6A" w:rsidP="00423F23">
          <w:pPr>
            <w:spacing w:after="200" w:line="276" w:lineRule="auto"/>
            <w:ind w:left="626"/>
            <w:jc w:val="center"/>
            <w:rPr>
              <w:rFonts w:cs="Times New Roman"/>
              <w:sz w:val="14"/>
              <w:szCs w:val="14"/>
              <w:lang w:eastAsia="en-US"/>
            </w:rPr>
          </w:pPr>
          <w:r w:rsidRPr="00EF7F6A">
            <w:rPr>
              <w:rFonts w:cs="Times New Roman"/>
              <w:noProof/>
              <w:sz w:val="14"/>
              <w:szCs w:val="14"/>
              <w:lang w:eastAsia="es-CO"/>
            </w:rPr>
            <w:drawing>
              <wp:anchor distT="0" distB="0" distL="114300" distR="114300" simplePos="0" relativeHeight="251660288" behindDoc="0" locked="0" layoutInCell="1" allowOverlap="1" wp14:anchorId="05C35A12" wp14:editId="3D3441BF">
                <wp:simplePos x="0" y="0"/>
                <wp:positionH relativeFrom="column">
                  <wp:posOffset>111760</wp:posOffset>
                </wp:positionH>
                <wp:positionV relativeFrom="paragraph">
                  <wp:posOffset>-24130</wp:posOffset>
                </wp:positionV>
                <wp:extent cx="450850" cy="551180"/>
                <wp:effectExtent l="0" t="0" r="6350" b="1270"/>
                <wp:wrapNone/>
                <wp:docPr id="4" name="Imagen 4" descr="\\Mpramirez\mis documentos\Mis imágenes\Logo Igac_color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pramirez\mis documentos\Mis imágenes\Logo Igac_color_vert.jpg"/>
                        <pic:cNvPicPr>
                          <a:picLocks noChangeAspect="1" noChangeArrowheads="1"/>
                        </pic:cNvPicPr>
                      </pic:nvPicPr>
                      <pic:blipFill>
                        <a:blip r:embed="rId1">
                          <a:extLst>
                            <a:ext uri="{28A0092B-C50C-407E-A947-70E740481C1C}">
                              <a14:useLocalDpi xmlns:a14="http://schemas.microsoft.com/office/drawing/2010/main" val="0"/>
                            </a:ext>
                          </a:extLst>
                        </a:blip>
                        <a:srcRect b="12782"/>
                        <a:stretch>
                          <a:fillRect/>
                        </a:stretch>
                      </pic:blipFill>
                      <pic:spPr bwMode="auto">
                        <a:xfrm>
                          <a:off x="0" y="0"/>
                          <a:ext cx="450850" cy="551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38" w:type="pct"/>
          <w:vMerge w:val="restart"/>
          <w:tcBorders>
            <w:left w:val="single" w:sz="8" w:space="0" w:color="auto"/>
          </w:tcBorders>
          <w:vAlign w:val="center"/>
        </w:tcPr>
        <w:p w14:paraId="78514468" w14:textId="77777777" w:rsidR="00EF7F6A" w:rsidRDefault="00EF7F6A" w:rsidP="00EF7F6A">
          <w:pPr>
            <w:spacing w:before="120" w:after="120" w:line="240" w:lineRule="auto"/>
            <w:jc w:val="center"/>
            <w:rPr>
              <w:rFonts w:ascii="Arial" w:eastAsia="Arial" w:hAnsi="Arial" w:cs="Arial"/>
              <w:b/>
            </w:rPr>
          </w:pPr>
          <w:r>
            <w:rPr>
              <w:rFonts w:ascii="Arial" w:eastAsia="Arial" w:hAnsi="Arial" w:cs="Arial"/>
              <w:b/>
            </w:rPr>
            <w:t>EDICTO</w:t>
          </w:r>
        </w:p>
        <w:p w14:paraId="463DC50B" w14:textId="41AD8FBA" w:rsidR="00EF7F6A" w:rsidRPr="00EF7F6A" w:rsidRDefault="002E15B8" w:rsidP="00EF7F6A">
          <w:pPr>
            <w:spacing w:before="120" w:after="120" w:line="240" w:lineRule="auto"/>
            <w:jc w:val="center"/>
            <w:rPr>
              <w:rFonts w:cs="Times New Roman"/>
              <w:lang w:eastAsia="en-US"/>
            </w:rPr>
          </w:pPr>
          <w:r>
            <w:rPr>
              <w:rFonts w:ascii="Arial" w:eastAsia="Arial" w:hAnsi="Arial" w:cs="Arial"/>
              <w:sz w:val="20"/>
              <w:szCs w:val="20"/>
            </w:rPr>
            <w:t>GESTIÓN DISCIPLINARIA</w:t>
          </w:r>
        </w:p>
      </w:tc>
      <w:tc>
        <w:tcPr>
          <w:tcW w:w="1005" w:type="pct"/>
          <w:gridSpan w:val="8"/>
          <w:tcBorders>
            <w:bottom w:val="single" w:sz="4" w:space="0" w:color="767171" w:themeColor="background2" w:themeShade="80"/>
          </w:tcBorders>
          <w:vAlign w:val="center"/>
        </w:tcPr>
        <w:p w14:paraId="4ABD12DC" w14:textId="77777777" w:rsidR="00EF7F6A" w:rsidRPr="00EF7F6A" w:rsidRDefault="00EF7F6A" w:rsidP="00EF7F6A">
          <w:pPr>
            <w:spacing w:after="0" w:line="240" w:lineRule="auto"/>
            <w:jc w:val="center"/>
            <w:rPr>
              <w:rFonts w:ascii="Arial" w:hAnsi="Arial" w:cs="Arial"/>
              <w:sz w:val="18"/>
              <w:szCs w:val="16"/>
              <w:lang w:eastAsia="en-US"/>
            </w:rPr>
          </w:pPr>
          <w:r w:rsidRPr="00EF7F6A">
            <w:rPr>
              <w:rFonts w:ascii="Arial" w:hAnsi="Arial" w:cs="Arial"/>
              <w:sz w:val="16"/>
              <w:szCs w:val="16"/>
              <w:lang w:eastAsia="en-US"/>
            </w:rPr>
            <w:t>FECHA ELABORACIÓN</w:t>
          </w:r>
        </w:p>
      </w:tc>
    </w:tr>
    <w:tr w:rsidR="00EF7F6A" w:rsidRPr="00EF7F6A" w14:paraId="4A1165B7" w14:textId="77777777" w:rsidTr="002E15B8">
      <w:trPr>
        <w:trHeight w:val="307"/>
        <w:jc w:val="center"/>
      </w:trPr>
      <w:tc>
        <w:tcPr>
          <w:tcW w:w="658" w:type="pct"/>
          <w:vMerge/>
          <w:tcBorders>
            <w:right w:val="single" w:sz="8" w:space="0" w:color="auto"/>
          </w:tcBorders>
        </w:tcPr>
        <w:p w14:paraId="78CBEDF1" w14:textId="77777777" w:rsidR="00EF7F6A" w:rsidRPr="00EF7F6A" w:rsidRDefault="00EF7F6A" w:rsidP="00EF7F6A">
          <w:pPr>
            <w:spacing w:after="200" w:line="276" w:lineRule="auto"/>
            <w:ind w:left="626"/>
            <w:jc w:val="center"/>
            <w:rPr>
              <w:rFonts w:cs="Times New Roman"/>
              <w:sz w:val="14"/>
              <w:szCs w:val="14"/>
              <w:lang w:eastAsia="en-US"/>
            </w:rPr>
          </w:pPr>
        </w:p>
      </w:tc>
      <w:tc>
        <w:tcPr>
          <w:tcW w:w="3338" w:type="pct"/>
          <w:vMerge/>
          <w:tcBorders>
            <w:left w:val="single" w:sz="8" w:space="0" w:color="auto"/>
          </w:tcBorders>
        </w:tcPr>
        <w:p w14:paraId="42743541" w14:textId="77777777" w:rsidR="00EF7F6A" w:rsidRPr="00EF7F6A" w:rsidRDefault="00EF7F6A" w:rsidP="00EF7F6A">
          <w:pPr>
            <w:spacing w:after="200" w:line="276" w:lineRule="auto"/>
            <w:ind w:left="626"/>
            <w:jc w:val="center"/>
            <w:rPr>
              <w:rFonts w:cs="Times New Roman"/>
              <w:lang w:eastAsia="en-US"/>
            </w:rPr>
          </w:pPr>
        </w:p>
      </w:tc>
      <w:tc>
        <w:tcPr>
          <w:tcW w:w="125" w:type="pct"/>
          <w:tcBorders>
            <w:top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F2BDE71" w14:textId="77777777" w:rsidR="00EF7F6A" w:rsidRPr="00EF7F6A" w:rsidRDefault="00EF7F6A" w:rsidP="00EF7F6A">
          <w:pPr>
            <w:spacing w:after="0" w:line="240" w:lineRule="auto"/>
            <w:jc w:val="center"/>
            <w:rPr>
              <w:rFonts w:ascii="Arial" w:hAnsi="Arial" w:cs="Arial"/>
              <w:sz w:val="20"/>
              <w:szCs w:val="20"/>
              <w:lang w:eastAsia="en-US"/>
            </w:rPr>
          </w:pPr>
        </w:p>
      </w:tc>
      <w:tc>
        <w:tcPr>
          <w:tcW w:w="125"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101A177" w14:textId="77777777" w:rsidR="00EF7F6A" w:rsidRPr="00EF7F6A" w:rsidRDefault="00EF7F6A" w:rsidP="00EF7F6A">
          <w:pPr>
            <w:spacing w:after="0" w:line="240" w:lineRule="auto"/>
            <w:jc w:val="center"/>
            <w:rPr>
              <w:rFonts w:ascii="Arial" w:hAnsi="Arial" w:cs="Arial"/>
              <w:sz w:val="20"/>
              <w:szCs w:val="20"/>
              <w:lang w:eastAsia="en-US"/>
            </w:rPr>
          </w:pPr>
        </w:p>
      </w:tc>
      <w:tc>
        <w:tcPr>
          <w:tcW w:w="126"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69C3B5B" w14:textId="77777777" w:rsidR="00EF7F6A" w:rsidRPr="00EF7F6A" w:rsidRDefault="00EF7F6A" w:rsidP="00EF7F6A">
          <w:pPr>
            <w:spacing w:after="0" w:line="240" w:lineRule="auto"/>
            <w:jc w:val="center"/>
            <w:rPr>
              <w:rFonts w:ascii="Arial" w:hAnsi="Arial" w:cs="Arial"/>
              <w:sz w:val="20"/>
              <w:szCs w:val="20"/>
              <w:lang w:eastAsia="en-US"/>
            </w:rPr>
          </w:pPr>
        </w:p>
      </w:tc>
      <w:tc>
        <w:tcPr>
          <w:tcW w:w="126"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29DE5D3" w14:textId="77777777" w:rsidR="00EF7F6A" w:rsidRPr="00EF7F6A" w:rsidRDefault="00EF7F6A" w:rsidP="00EF7F6A">
          <w:pPr>
            <w:spacing w:after="0" w:line="240" w:lineRule="auto"/>
            <w:jc w:val="center"/>
            <w:rPr>
              <w:rFonts w:ascii="Arial" w:hAnsi="Arial" w:cs="Arial"/>
              <w:sz w:val="20"/>
              <w:szCs w:val="20"/>
              <w:lang w:eastAsia="en-US"/>
            </w:rPr>
          </w:pPr>
        </w:p>
      </w:tc>
      <w:tc>
        <w:tcPr>
          <w:tcW w:w="125"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E86D2B4" w14:textId="77777777" w:rsidR="00EF7F6A" w:rsidRPr="00EF7F6A" w:rsidRDefault="00EF7F6A" w:rsidP="00EF7F6A">
          <w:pPr>
            <w:spacing w:after="0" w:line="240" w:lineRule="auto"/>
            <w:jc w:val="center"/>
            <w:rPr>
              <w:rFonts w:ascii="Arial" w:hAnsi="Arial" w:cs="Arial"/>
              <w:sz w:val="20"/>
              <w:szCs w:val="20"/>
              <w:lang w:eastAsia="en-US"/>
            </w:rPr>
          </w:pPr>
        </w:p>
      </w:tc>
      <w:tc>
        <w:tcPr>
          <w:tcW w:w="126"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54E1165" w14:textId="77777777" w:rsidR="00EF7F6A" w:rsidRPr="00EF7F6A" w:rsidRDefault="00EF7F6A" w:rsidP="00EF7F6A">
          <w:pPr>
            <w:spacing w:after="0" w:line="240" w:lineRule="auto"/>
            <w:jc w:val="center"/>
            <w:rPr>
              <w:rFonts w:ascii="Arial" w:hAnsi="Arial" w:cs="Arial"/>
              <w:sz w:val="20"/>
              <w:szCs w:val="20"/>
              <w:lang w:eastAsia="en-US"/>
            </w:rPr>
          </w:pPr>
        </w:p>
      </w:tc>
      <w:tc>
        <w:tcPr>
          <w:tcW w:w="125"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EFE068B" w14:textId="77777777" w:rsidR="00EF7F6A" w:rsidRPr="00EF7F6A" w:rsidRDefault="00EF7F6A" w:rsidP="00EF7F6A">
          <w:pPr>
            <w:spacing w:after="0" w:line="240" w:lineRule="auto"/>
            <w:jc w:val="center"/>
            <w:rPr>
              <w:rFonts w:ascii="Arial" w:hAnsi="Arial" w:cs="Arial"/>
              <w:sz w:val="20"/>
              <w:szCs w:val="20"/>
              <w:lang w:eastAsia="en-US"/>
            </w:rPr>
          </w:pPr>
        </w:p>
      </w:tc>
      <w:tc>
        <w:tcPr>
          <w:tcW w:w="126" w:type="pct"/>
          <w:tcBorders>
            <w:top w:val="single" w:sz="4" w:space="0" w:color="767171" w:themeColor="background2" w:themeShade="80"/>
            <w:left w:val="single" w:sz="4" w:space="0" w:color="767171" w:themeColor="background2" w:themeShade="80"/>
            <w:bottom w:val="single" w:sz="4" w:space="0" w:color="767171" w:themeColor="background2" w:themeShade="80"/>
          </w:tcBorders>
          <w:vAlign w:val="center"/>
        </w:tcPr>
        <w:p w14:paraId="124DB47A" w14:textId="77777777" w:rsidR="00EF7F6A" w:rsidRPr="00EF7F6A" w:rsidRDefault="00EF7F6A" w:rsidP="00EF7F6A">
          <w:pPr>
            <w:spacing w:after="0" w:line="240" w:lineRule="auto"/>
            <w:jc w:val="center"/>
            <w:rPr>
              <w:rFonts w:ascii="Arial" w:hAnsi="Arial" w:cs="Arial"/>
              <w:sz w:val="20"/>
              <w:szCs w:val="20"/>
              <w:lang w:eastAsia="en-US"/>
            </w:rPr>
          </w:pPr>
        </w:p>
      </w:tc>
    </w:tr>
    <w:tr w:rsidR="002D0B86" w:rsidRPr="00EF7F6A" w14:paraId="55BE6F5E" w14:textId="77777777" w:rsidTr="002E15B8">
      <w:trPr>
        <w:trHeight w:val="284"/>
        <w:jc w:val="center"/>
      </w:trPr>
      <w:tc>
        <w:tcPr>
          <w:tcW w:w="658" w:type="pct"/>
          <w:vMerge/>
          <w:tcBorders>
            <w:bottom w:val="single" w:sz="8" w:space="0" w:color="auto"/>
            <w:right w:val="single" w:sz="8" w:space="0" w:color="auto"/>
          </w:tcBorders>
        </w:tcPr>
        <w:p w14:paraId="1877FC91" w14:textId="77777777" w:rsidR="00EF7F6A" w:rsidRPr="00EF7F6A" w:rsidRDefault="00EF7F6A" w:rsidP="00EF7F6A">
          <w:pPr>
            <w:spacing w:after="200" w:line="276" w:lineRule="auto"/>
            <w:ind w:left="626"/>
            <w:jc w:val="center"/>
            <w:rPr>
              <w:rFonts w:cs="Times New Roman"/>
              <w:sz w:val="14"/>
              <w:szCs w:val="14"/>
              <w:lang w:eastAsia="en-US"/>
            </w:rPr>
          </w:pPr>
        </w:p>
      </w:tc>
      <w:tc>
        <w:tcPr>
          <w:tcW w:w="3338" w:type="pct"/>
          <w:vMerge/>
          <w:tcBorders>
            <w:left w:val="single" w:sz="8" w:space="0" w:color="auto"/>
            <w:bottom w:val="single" w:sz="8" w:space="0" w:color="auto"/>
          </w:tcBorders>
        </w:tcPr>
        <w:p w14:paraId="4E210D68" w14:textId="77777777" w:rsidR="00EF7F6A" w:rsidRPr="00EF7F6A" w:rsidRDefault="00EF7F6A" w:rsidP="00EF7F6A">
          <w:pPr>
            <w:spacing w:after="200" w:line="276" w:lineRule="auto"/>
            <w:ind w:left="626"/>
            <w:jc w:val="center"/>
            <w:rPr>
              <w:rFonts w:cs="Times New Roman"/>
              <w:lang w:eastAsia="en-US"/>
            </w:rPr>
          </w:pPr>
        </w:p>
      </w:tc>
      <w:tc>
        <w:tcPr>
          <w:tcW w:w="502" w:type="pct"/>
          <w:gridSpan w:val="4"/>
          <w:tcBorders>
            <w:top w:val="single" w:sz="4" w:space="0" w:color="767171" w:themeColor="background2" w:themeShade="80"/>
            <w:bottom w:val="single" w:sz="8" w:space="0" w:color="auto"/>
            <w:right w:val="single" w:sz="4" w:space="0" w:color="767171" w:themeColor="background2" w:themeShade="80"/>
          </w:tcBorders>
          <w:vAlign w:val="center"/>
        </w:tcPr>
        <w:p w14:paraId="650C3A9A" w14:textId="77777777" w:rsidR="00EF7F6A" w:rsidRPr="00EF7F6A" w:rsidRDefault="00EF7F6A" w:rsidP="00EF7F6A">
          <w:pPr>
            <w:spacing w:after="0" w:line="240" w:lineRule="auto"/>
            <w:jc w:val="center"/>
            <w:rPr>
              <w:rFonts w:ascii="Arial" w:hAnsi="Arial" w:cs="Arial"/>
              <w:sz w:val="16"/>
              <w:szCs w:val="20"/>
              <w:lang w:eastAsia="en-US"/>
            </w:rPr>
          </w:pPr>
          <w:r w:rsidRPr="00EF7F6A">
            <w:rPr>
              <w:rFonts w:ascii="Arial" w:hAnsi="Arial" w:cs="Arial"/>
              <w:color w:val="7F7F7F"/>
              <w:sz w:val="16"/>
              <w:szCs w:val="16"/>
              <w:lang w:eastAsia="en-US"/>
            </w:rPr>
            <w:t>AAAA</w:t>
          </w:r>
        </w:p>
      </w:tc>
      <w:tc>
        <w:tcPr>
          <w:tcW w:w="251" w:type="pct"/>
          <w:gridSpan w:val="2"/>
          <w:tcBorders>
            <w:top w:val="single" w:sz="4" w:space="0" w:color="767171" w:themeColor="background2" w:themeShade="80"/>
            <w:left w:val="single" w:sz="4" w:space="0" w:color="767171" w:themeColor="background2" w:themeShade="80"/>
            <w:bottom w:val="single" w:sz="8" w:space="0" w:color="auto"/>
            <w:right w:val="single" w:sz="4" w:space="0" w:color="767171" w:themeColor="background2" w:themeShade="80"/>
          </w:tcBorders>
          <w:vAlign w:val="center"/>
        </w:tcPr>
        <w:p w14:paraId="21310E66" w14:textId="77777777" w:rsidR="00EF7F6A" w:rsidRPr="00EF7F6A" w:rsidRDefault="00EF7F6A" w:rsidP="00EF7F6A">
          <w:pPr>
            <w:spacing w:after="0" w:line="240" w:lineRule="auto"/>
            <w:jc w:val="center"/>
            <w:rPr>
              <w:rFonts w:ascii="Arial" w:hAnsi="Arial" w:cs="Arial"/>
              <w:sz w:val="16"/>
              <w:szCs w:val="20"/>
              <w:lang w:eastAsia="en-US"/>
            </w:rPr>
          </w:pPr>
          <w:r w:rsidRPr="00EF7F6A">
            <w:rPr>
              <w:rFonts w:ascii="Arial" w:hAnsi="Arial" w:cs="Arial"/>
              <w:color w:val="7F7F7F"/>
              <w:sz w:val="16"/>
              <w:szCs w:val="16"/>
              <w:lang w:eastAsia="en-US"/>
            </w:rPr>
            <w:t>MM</w:t>
          </w:r>
        </w:p>
      </w:tc>
      <w:tc>
        <w:tcPr>
          <w:tcW w:w="251" w:type="pct"/>
          <w:gridSpan w:val="2"/>
          <w:tcBorders>
            <w:top w:val="single" w:sz="4" w:space="0" w:color="767171" w:themeColor="background2" w:themeShade="80"/>
            <w:left w:val="single" w:sz="4" w:space="0" w:color="767171" w:themeColor="background2" w:themeShade="80"/>
            <w:bottom w:val="single" w:sz="8" w:space="0" w:color="auto"/>
          </w:tcBorders>
          <w:vAlign w:val="center"/>
        </w:tcPr>
        <w:p w14:paraId="72021A78" w14:textId="77777777" w:rsidR="00EF7F6A" w:rsidRPr="00EF7F6A" w:rsidRDefault="00EF7F6A" w:rsidP="00EF7F6A">
          <w:pPr>
            <w:spacing w:after="0" w:line="240" w:lineRule="auto"/>
            <w:jc w:val="center"/>
            <w:rPr>
              <w:rFonts w:ascii="Arial" w:hAnsi="Arial" w:cs="Arial"/>
              <w:sz w:val="16"/>
              <w:szCs w:val="20"/>
              <w:lang w:eastAsia="en-US"/>
            </w:rPr>
          </w:pPr>
          <w:r w:rsidRPr="00EF7F6A">
            <w:rPr>
              <w:rFonts w:ascii="Arial" w:hAnsi="Arial" w:cs="Arial"/>
              <w:color w:val="7F7F7F"/>
              <w:sz w:val="16"/>
              <w:szCs w:val="16"/>
              <w:lang w:eastAsia="en-US"/>
            </w:rPr>
            <w:t>DD</w:t>
          </w:r>
        </w:p>
      </w:tc>
    </w:tr>
  </w:tbl>
  <w:p w14:paraId="6F99B33B" w14:textId="77777777" w:rsidR="00EF7F6A" w:rsidRDefault="00EF7F6A" w:rsidP="00423F2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60D7"/>
    <w:multiLevelType w:val="multilevel"/>
    <w:tmpl w:val="BEB01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7019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DC"/>
    <w:rsid w:val="00064B7A"/>
    <w:rsid w:val="00082345"/>
    <w:rsid w:val="000A3B40"/>
    <w:rsid w:val="000F4F49"/>
    <w:rsid w:val="000F742D"/>
    <w:rsid w:val="0014365F"/>
    <w:rsid w:val="00175F7C"/>
    <w:rsid w:val="001867CD"/>
    <w:rsid w:val="00212710"/>
    <w:rsid w:val="00282EE5"/>
    <w:rsid w:val="002D0B86"/>
    <w:rsid w:val="002D2A82"/>
    <w:rsid w:val="002E15B8"/>
    <w:rsid w:val="003B7ED7"/>
    <w:rsid w:val="003C2A36"/>
    <w:rsid w:val="00423F23"/>
    <w:rsid w:val="004B452C"/>
    <w:rsid w:val="00522CAF"/>
    <w:rsid w:val="005A3025"/>
    <w:rsid w:val="00632823"/>
    <w:rsid w:val="006772C4"/>
    <w:rsid w:val="006C1A20"/>
    <w:rsid w:val="00731F7B"/>
    <w:rsid w:val="007F7E48"/>
    <w:rsid w:val="00903C56"/>
    <w:rsid w:val="00983052"/>
    <w:rsid w:val="009836F3"/>
    <w:rsid w:val="009E188A"/>
    <w:rsid w:val="009E4D47"/>
    <w:rsid w:val="00B44176"/>
    <w:rsid w:val="00C3242B"/>
    <w:rsid w:val="00C55018"/>
    <w:rsid w:val="00C93EEE"/>
    <w:rsid w:val="00CF06AE"/>
    <w:rsid w:val="00D20972"/>
    <w:rsid w:val="00D817E5"/>
    <w:rsid w:val="00DC50DA"/>
    <w:rsid w:val="00DC6B5B"/>
    <w:rsid w:val="00DD3756"/>
    <w:rsid w:val="00DF2979"/>
    <w:rsid w:val="00E339DC"/>
    <w:rsid w:val="00E807A6"/>
    <w:rsid w:val="00EB5DFF"/>
    <w:rsid w:val="00EF7F6A"/>
    <w:rsid w:val="00F15613"/>
    <w:rsid w:val="00F67038"/>
    <w:rsid w:val="00FF1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85D6B"/>
  <w15:docId w15:val="{9587602F-731D-46FC-A186-60334E5A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2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903C5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933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326"/>
  </w:style>
  <w:style w:type="paragraph" w:styleId="Prrafodelista">
    <w:name w:val="List Paragraph"/>
    <w:basedOn w:val="Normal"/>
    <w:uiPriority w:val="34"/>
    <w:qFormat/>
    <w:rsid w:val="00293326"/>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paragraph" w:styleId="Piedepgina">
    <w:name w:val="footer"/>
    <w:basedOn w:val="Normal"/>
    <w:link w:val="PiedepginaCar"/>
    <w:uiPriority w:val="99"/>
    <w:unhideWhenUsed/>
    <w:rsid w:val="00522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2CAF"/>
  </w:style>
  <w:style w:type="character" w:customStyle="1" w:styleId="InitialStyle">
    <w:name w:val="InitialStyle"/>
    <w:rsid w:val="00522CAF"/>
    <w:rPr>
      <w:rFonts w:ascii="Courier New" w:hAnsi="Courier New"/>
      <w:color w:val="auto"/>
      <w:spacing w:val="0"/>
      <w:sz w:val="24"/>
    </w:rPr>
  </w:style>
  <w:style w:type="paragraph" w:customStyle="1" w:styleId="Textopredete">
    <w:name w:val="Texto predete"/>
    <w:rsid w:val="00522CAF"/>
    <w:pPr>
      <w:suppressAutoHyphens/>
      <w:spacing w:after="0" w:line="240" w:lineRule="auto"/>
    </w:pPr>
    <w:rPr>
      <w:rFonts w:ascii="Times New Roman" w:eastAsia="Times New Roman" w:hAnsi="Times New Roman" w:cs="Times New Roman"/>
      <w:color w:val="000000"/>
      <w:sz w:val="24"/>
      <w:szCs w:val="20"/>
      <w:lang w:val="es-ES" w:eastAsia="en-US"/>
    </w:rPr>
  </w:style>
  <w:style w:type="paragraph" w:customStyle="1" w:styleId="Textopredeterminado">
    <w:name w:val="Texto predeterminado"/>
    <w:basedOn w:val="Normal"/>
    <w:rsid w:val="00522CAF"/>
    <w:pPr>
      <w:suppressAutoHyphens/>
      <w:spacing w:after="0" w:line="240" w:lineRule="auto"/>
    </w:pPr>
    <w:rPr>
      <w:rFonts w:ascii="Times New Roman" w:eastAsia="Times New Roman" w:hAnsi="Times New Roman" w:cs="Times New Roman"/>
      <w:sz w:val="24"/>
      <w:szCs w:val="20"/>
      <w:lang w:val="es-ES" w:eastAsia="ar-SA"/>
    </w:rPr>
  </w:style>
  <w:style w:type="character" w:customStyle="1" w:styleId="Ttulo7Car">
    <w:name w:val="Título 7 Car"/>
    <w:basedOn w:val="Fuentedeprrafopredeter"/>
    <w:link w:val="Ttulo7"/>
    <w:uiPriority w:val="9"/>
    <w:rsid w:val="00903C56"/>
    <w:rPr>
      <w:rFonts w:asciiTheme="majorHAnsi" w:eastAsiaTheme="majorEastAsia" w:hAnsiTheme="majorHAnsi" w:cstheme="majorBidi"/>
      <w:i/>
      <w:iCs/>
      <w:color w:val="1F4D78" w:themeColor="accent1" w:themeShade="7F"/>
    </w:rPr>
  </w:style>
  <w:style w:type="paragraph" w:styleId="Textoindependiente">
    <w:name w:val="Body Text"/>
    <w:basedOn w:val="Normal"/>
    <w:link w:val="TextoindependienteCar"/>
    <w:unhideWhenUsed/>
    <w:rsid w:val="000F4F49"/>
    <w:pPr>
      <w:spacing w:before="40" w:after="0" w:line="240" w:lineRule="auto"/>
      <w:ind w:left="-57"/>
      <w:jc w:val="both"/>
    </w:pPr>
    <w:rPr>
      <w:rFonts w:ascii="Times New Roman" w:eastAsia="Times New Roman" w:hAnsi="Times New Roman" w:cs="Times New Roman"/>
      <w:sz w:val="24"/>
      <w:szCs w:val="20"/>
      <w:lang w:eastAsia="en-US"/>
    </w:rPr>
  </w:style>
  <w:style w:type="character" w:customStyle="1" w:styleId="TextoindependienteCar">
    <w:name w:val="Texto independiente Car"/>
    <w:basedOn w:val="Fuentedeprrafopredeter"/>
    <w:link w:val="Textoindependiente"/>
    <w:rsid w:val="000F4F49"/>
    <w:rPr>
      <w:rFonts w:ascii="Times New Roman" w:eastAsia="Times New Roman" w:hAnsi="Times New Roman" w:cs="Times New Roman"/>
      <w:sz w:val="24"/>
      <w:szCs w:val="20"/>
      <w:lang w:eastAsia="en-US"/>
    </w:rPr>
  </w:style>
  <w:style w:type="table" w:styleId="Tablaconcuadrcula">
    <w:name w:val="Table Grid"/>
    <w:basedOn w:val="Tablanormal"/>
    <w:uiPriority w:val="39"/>
    <w:rsid w:val="000F4F4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8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zVpS0Ex/MoqjkJv1dr89rOSR6w==">AMUW2mVmWM/lkp0SLnfr+sr4U9LFNdKvwjgvQOhkHZLo3D0N9SHKdh9p0UXW3BJlWzcxIgKvzh8riKybuniqf/Vx24eKcSVIvjIr6z/4UvaAy5CgSv10yAWU0oxCGWNA7P1sEQsmV7VC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Marialejandra Suarez pinedo</dc:creator>
  <cp:lastModifiedBy>LAURA ISABEL GONZALEZ BARBOSA</cp:lastModifiedBy>
  <cp:revision>4</cp:revision>
  <dcterms:created xsi:type="dcterms:W3CDTF">2022-06-30T00:24:00Z</dcterms:created>
  <dcterms:modified xsi:type="dcterms:W3CDTF">2022-07-07T11:37:00Z</dcterms:modified>
</cp:coreProperties>
</file>